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AE" w:rsidRPr="00E737AE" w:rsidRDefault="00E737AE" w:rsidP="00E7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7AE">
        <w:rPr>
          <w:rFonts w:ascii="Courier New" w:eastAsia="Times New Roman" w:hAnsi="Courier New" w:cs="Courier New"/>
          <w:sz w:val="20"/>
          <w:szCs w:val="20"/>
          <w:lang w:eastAsia="ru-RU"/>
        </w:rPr>
        <w:t>Политика конфиденциальности</w:t>
      </w:r>
    </w:p>
    <w:p w:rsidR="00E737AE" w:rsidRPr="00E737AE" w:rsidRDefault="00E737AE" w:rsidP="00E7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7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Настоящая Политика конфиденциальности персональных данных (далее — Политика конфиденциальности) действует в отношении всех персональных данных, которые Ассоциация ДПО «НТЦ» (далее Ассоциация) собирает на сайте </w:t>
      </w:r>
      <w:hyperlink r:id="rId4" w:history="1">
        <w:r w:rsidRPr="00E737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www.techcentrperm.ru</w:t>
        </w:r>
      </w:hyperlink>
      <w:hyperlink r:id="rId5" w:history="1">
        <w:r w:rsidRPr="00E737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&lt;http://www.techcentrperm.ru&gt;</w:t>
        </w:r>
      </w:hyperlink>
      <w:r w:rsidRPr="00E737AE">
        <w:rPr>
          <w:rFonts w:ascii="Courier New" w:eastAsia="Times New Roman" w:hAnsi="Courier New" w:cs="Courier New"/>
          <w:sz w:val="20"/>
          <w:szCs w:val="20"/>
          <w:lang w:eastAsia="ru-RU"/>
        </w:rPr>
        <w:t>, и составлена в соответствии с требованиями Федерального закона от 27.07.2009 № 152-ФЗ «О персональных данных».</w:t>
      </w:r>
    </w:p>
    <w:p w:rsidR="00E737AE" w:rsidRPr="00E737AE" w:rsidRDefault="00E737AE" w:rsidP="00E7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7AE">
        <w:rPr>
          <w:rFonts w:ascii="Courier New" w:eastAsia="Times New Roman" w:hAnsi="Courier New" w:cs="Courier New"/>
          <w:sz w:val="20"/>
          <w:szCs w:val="20"/>
          <w:lang w:eastAsia="ru-RU"/>
        </w:rPr>
        <w:t>Обработка персональных данных предполагает их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уничтожение.</w:t>
      </w:r>
      <w:proofErr w:type="gramEnd"/>
    </w:p>
    <w:p w:rsidR="00E737AE" w:rsidRPr="00E737AE" w:rsidRDefault="00E737AE" w:rsidP="00E7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7AE">
        <w:rPr>
          <w:rFonts w:ascii="Courier New" w:eastAsia="Times New Roman" w:hAnsi="Courier New" w:cs="Courier New"/>
          <w:sz w:val="20"/>
          <w:szCs w:val="20"/>
          <w:lang w:eastAsia="ru-RU"/>
        </w:rPr>
        <w:t>Ассоциация ДПО «НТЦ» использует предоставленные данные в целях:</w:t>
      </w:r>
    </w:p>
    <w:p w:rsidR="00E737AE" w:rsidRPr="00E737AE" w:rsidRDefault="00E737AE" w:rsidP="00E7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7AE">
        <w:rPr>
          <w:rFonts w:ascii="Courier New" w:eastAsia="Times New Roman" w:hAnsi="Courier New" w:cs="Courier New"/>
          <w:sz w:val="20"/>
          <w:szCs w:val="20"/>
          <w:lang w:eastAsia="ru-RU"/>
        </w:rPr>
        <w:t>·         обработки запроса;</w:t>
      </w:r>
    </w:p>
    <w:p w:rsidR="00E737AE" w:rsidRPr="00E737AE" w:rsidRDefault="00E737AE" w:rsidP="00E7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7AE">
        <w:rPr>
          <w:rFonts w:ascii="Courier New" w:eastAsia="Times New Roman" w:hAnsi="Courier New" w:cs="Courier New"/>
          <w:sz w:val="20"/>
          <w:szCs w:val="20"/>
          <w:lang w:eastAsia="ru-RU"/>
        </w:rPr>
        <w:t>·         информирования о продуктах, акциях и предложениях;</w:t>
      </w:r>
    </w:p>
    <w:p w:rsidR="00E737AE" w:rsidRPr="00E737AE" w:rsidRDefault="00E737AE" w:rsidP="00E7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7AE">
        <w:rPr>
          <w:rFonts w:ascii="Courier New" w:eastAsia="Times New Roman" w:hAnsi="Courier New" w:cs="Courier New"/>
          <w:sz w:val="20"/>
          <w:szCs w:val="20"/>
          <w:lang w:eastAsia="ru-RU"/>
        </w:rPr>
        <w:t>·         привлечения к участию/участия в опросах, анкетировании, проводимом Компанией для изучения и исследования мнения потенциальных клиентов и прочих физических лиц об услугах, предлагаемых Компанией, о качестве обслуживания.</w:t>
      </w:r>
    </w:p>
    <w:p w:rsidR="00E737AE" w:rsidRPr="00E737AE" w:rsidRDefault="00E737AE" w:rsidP="00E7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7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Являясь пользователем официального сайта </w:t>
      </w:r>
      <w:hyperlink r:id="rId6" w:history="1">
        <w:r w:rsidRPr="00E737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www.techcentrperm.ru</w:t>
        </w:r>
      </w:hyperlink>
      <w:hyperlink r:id="rId7" w:history="1">
        <w:r w:rsidRPr="00E737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&lt;http://www.techcentrperm.ru&gt;</w:t>
        </w:r>
      </w:hyperlink>
      <w:r w:rsidRPr="00E737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 субъект персональных данных подтверждает согласие на получение рекламных материалов по средствам почтовой корреспонденции, электронной почты, телефонных обращений, SMS-сообщений.</w:t>
      </w:r>
    </w:p>
    <w:p w:rsidR="00E737AE" w:rsidRPr="00E737AE" w:rsidRDefault="00E737AE" w:rsidP="00E7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7AE">
        <w:rPr>
          <w:rFonts w:ascii="Courier New" w:eastAsia="Times New Roman" w:hAnsi="Courier New" w:cs="Courier New"/>
          <w:sz w:val="20"/>
          <w:szCs w:val="20"/>
          <w:lang w:eastAsia="ru-RU"/>
        </w:rPr>
        <w:t>Согласие на обработку персональных данных предоставляется на неопределенный срок. Для изменения, дополнения или удаления своих персональных данных пользователь может воспользоваться контактной информацией (телефоны, почтовый адрес), указанной на официальном сайте  в разделе Контакты.</w:t>
      </w:r>
    </w:p>
    <w:p w:rsidR="00E737AE" w:rsidRPr="00E737AE" w:rsidRDefault="00E737AE" w:rsidP="00E7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7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Ассоциация ДПО «НТЦ » оставляет за собой право вносить изменения и дополнения в настоящую политику конфиденциальности. Новая редакция Политики конфиденциальности </w:t>
      </w:r>
      <w:proofErr w:type="spellStart"/>
      <w:r w:rsidRPr="00E737AE">
        <w:rPr>
          <w:rFonts w:ascii="Courier New" w:eastAsia="Times New Roman" w:hAnsi="Courier New" w:cs="Courier New"/>
          <w:sz w:val="20"/>
          <w:szCs w:val="20"/>
          <w:lang w:eastAsia="ru-RU"/>
        </w:rPr>
        <w:t>Ассоциациив</w:t>
      </w:r>
      <w:proofErr w:type="spellEnd"/>
      <w:r w:rsidRPr="00E737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области защиты персональных данных вступает в силу с момента размещения ее на официальном сайте </w:t>
      </w:r>
      <w:hyperlink r:id="rId8" w:history="1">
        <w:r w:rsidRPr="00E737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www.techcentrperm.ru</w:t>
        </w:r>
      </w:hyperlink>
      <w:hyperlink r:id="rId9" w:history="1">
        <w:r w:rsidRPr="00E737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&lt;http://www.techcentrperm.ru&gt;</w:t>
        </w:r>
      </w:hyperlink>
      <w:r w:rsidRPr="00E737A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95BED" w:rsidRPr="00E737AE" w:rsidRDefault="00595BED">
      <w:pPr>
        <w:rPr>
          <w:rFonts w:ascii="Tahoma" w:hAnsi="Tahoma" w:cs="Tahoma"/>
          <w:sz w:val="24"/>
          <w:szCs w:val="24"/>
        </w:rPr>
      </w:pPr>
    </w:p>
    <w:sectPr w:rsidR="00595BED" w:rsidRPr="00E737AE" w:rsidSect="0059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E737AE"/>
    <w:rsid w:val="00595BED"/>
    <w:rsid w:val="00E7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3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37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37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centrper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chcentrper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centrperm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chcentrperm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echcentrperm.ru" TargetMode="External"/><Relationship Id="rId9" Type="http://schemas.openxmlformats.org/officeDocument/2006/relationships/hyperlink" Target="http://www.techcentr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ВелеСлав</dc:creator>
  <cp:lastModifiedBy>ВелеСлав</cp:lastModifiedBy>
  <cp:revision>1</cp:revision>
  <dcterms:created xsi:type="dcterms:W3CDTF">2018-12-14T06:41:00Z</dcterms:created>
  <dcterms:modified xsi:type="dcterms:W3CDTF">2018-12-14T06:42:00Z</dcterms:modified>
</cp:coreProperties>
</file>